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D0BE5">
      <w:pPr>
        <w:widowControl/>
        <w:adjustRightInd w:val="0"/>
        <w:spacing w:line="360" w:lineRule="auto"/>
        <w:jc w:val="left"/>
        <w:rPr>
          <w:rFonts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附件：</w:t>
      </w:r>
    </w:p>
    <w:p w14:paraId="45B8CE2A">
      <w:pPr>
        <w:widowControl/>
        <w:spacing w:before="100" w:beforeAutospacing="1" w:after="100" w:afterAutospacing="1"/>
        <w:ind w:firstLine="315"/>
        <w:jc w:val="center"/>
        <w:rPr>
          <w:color w:val="auto"/>
          <w:highlight w:val="none"/>
        </w:rPr>
      </w:pPr>
      <w:r>
        <w:rPr>
          <w:rFonts w:hint="eastAsia" w:ascii="黑体" w:hAnsi="黑体" w:eastAsia="黑体"/>
          <w:b/>
          <w:color w:val="auto"/>
          <w:sz w:val="30"/>
          <w:szCs w:val="30"/>
          <w:highlight w:val="none"/>
        </w:rPr>
        <w:t>报名</w:t>
      </w:r>
      <w:r>
        <w:rPr>
          <w:rFonts w:ascii="黑体" w:hAnsi="黑体" w:eastAsia="黑体"/>
          <w:b/>
          <w:color w:val="auto"/>
          <w:sz w:val="30"/>
          <w:szCs w:val="30"/>
          <w:highlight w:val="none"/>
        </w:rPr>
        <w:t>登记表</w:t>
      </w:r>
    </w:p>
    <w:tbl>
      <w:tblPr>
        <w:tblStyle w:val="3"/>
        <w:tblW w:w="93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4"/>
        <w:gridCol w:w="2752"/>
        <w:gridCol w:w="1474"/>
        <w:gridCol w:w="2669"/>
      </w:tblGrid>
      <w:tr w14:paraId="35B96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A1628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6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82EEC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广东药科大学中山校区教学听力广播系统采购项目</w:t>
            </w:r>
          </w:p>
        </w:tc>
      </w:tr>
      <w:tr w14:paraId="43829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78EF3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项目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>编号</w:t>
            </w:r>
          </w:p>
        </w:tc>
        <w:tc>
          <w:tcPr>
            <w:tcW w:w="6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164EE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GDMZ-2026055</w:t>
            </w:r>
          </w:p>
        </w:tc>
      </w:tr>
      <w:tr w14:paraId="521F5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F7D94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单位</w:t>
            </w:r>
            <w:r>
              <w:rPr>
                <w:rFonts w:ascii="宋体" w:hAnsi="宋体"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6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18A5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16A18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74EEC6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125280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562690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手机号码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D3C95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28398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0B1A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邮箱</w:t>
            </w:r>
          </w:p>
          <w:p w14:paraId="38A9BFE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（接收招标文件）</w:t>
            </w:r>
          </w:p>
        </w:tc>
        <w:tc>
          <w:tcPr>
            <w:tcW w:w="2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3F0B047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C111E80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办公电话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A78DA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</w:p>
        </w:tc>
      </w:tr>
      <w:tr w14:paraId="656C5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2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123C8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68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E5BA61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登记时间：     年    月    日</w:t>
            </w:r>
          </w:p>
        </w:tc>
      </w:tr>
    </w:tbl>
    <w:p w14:paraId="5B514AC6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注：</w:t>
      </w:r>
    </w:p>
    <w:p w14:paraId="2B5102E7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1.报名供应商应确保上述信息准确无误，并及时查看邮箱，以免遗漏接收招标文件。</w:t>
      </w:r>
    </w:p>
    <w:p w14:paraId="33479965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2.标书款账户：</w:t>
      </w:r>
    </w:p>
    <w:p w14:paraId="4A2C49AA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账户：广东明正招标咨询有限公司</w:t>
      </w:r>
    </w:p>
    <w:p w14:paraId="4F637CD5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账号：9550880230171500122</w:t>
      </w:r>
    </w:p>
    <w:p w14:paraId="79B4E7D6">
      <w:pPr>
        <w:spacing w:line="440" w:lineRule="exact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开户行：广发银行广州东站支行</w:t>
      </w:r>
    </w:p>
    <w:p w14:paraId="56B103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C64746"/>
    <w:rsid w:val="30C6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2026-08-20T04:21:00Z</dcterms:created>
  <dc:creator>咨询</dc:creator>
  <cp:lastModifiedBy>咨询</cp:lastModifiedBy>
  <dcterms:modified xsi:type="dcterms:W3CDTF">2026-08-20T04:21:32Z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3D15EBF6C1124EC481F7EB0D48872745_11</vt:lpwstr>
  </property>
  <property fmtid="{D5CDD505-2E9C-101B-9397-08002B2CF9AE}" pid="4" name="KSOTemplateDocerSaveRecord">
    <vt:lpwstr>eyJoZGlkIjoiZjg4OWFiM2M3NzczNWE3ZDYyMmVlMzdhOTExODI0YTUiLCJ1c2VySWQiOiI0MDk3Mzc5MTQifQ==</vt:lpwstr>
  </property>
</Properties>
</file>