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E73C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44105"/>
            <wp:effectExtent l="0" t="0" r="8890" b="4445"/>
            <wp:docPr id="1" name="图片 1" descr="附件2：报价明细表（佛照华光（茂名）科技有限公司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2：报价明细表（佛照华光（茂名）科技有限公司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4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AD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2025-05-13T06:28:55Z</dcterms:created>
  <dc:creator>EDY</dc:creator>
  <cp:lastModifiedBy>小洋葱</cp:lastModifiedBy>
  <dcterms:modified xsi:type="dcterms:W3CDTF">2025-05-13T06:29:04Z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eyJoZGlkIjoiOTllZjRiZTc3YzI3YzVhNzQxMGI4MjAyY2Y5YTMxZDkiLCJ1c2VySWQiOiI0MDk3Mzc5MTQifQ==</vt:lpwstr>
  </property>
  <property fmtid="{D5CDD505-2E9C-101B-9397-08002B2CF9AE}" pid="4" name="ICV">
    <vt:lpwstr>F6546A20B57D407FAA9A24667B34AF52_12</vt:lpwstr>
  </property>
</Properties>
</file>