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汕头市龙湖区疾病预防控制中心建设项目设备采购项目</w:t>
      </w: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采购</w:t>
      </w:r>
      <w:r>
        <w:rPr>
          <w:rFonts w:ascii="宋体" w:hAnsi="宋体" w:eastAsia="宋体"/>
          <w:b/>
          <w:color w:val="auto"/>
          <w:sz w:val="36"/>
          <w:szCs w:val="36"/>
        </w:rPr>
        <w:t>需求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问卷</w:t>
      </w:r>
      <w:r>
        <w:rPr>
          <w:rFonts w:ascii="宋体" w:hAnsi="宋体" w:eastAsia="宋体"/>
          <w:b/>
          <w:color w:val="auto"/>
          <w:sz w:val="36"/>
          <w:szCs w:val="36"/>
        </w:rPr>
        <w:t>调查表</w:t>
      </w:r>
    </w:p>
    <w:p>
      <w:pPr>
        <w:jc w:val="both"/>
        <w:rPr>
          <w:rFonts w:hint="default" w:ascii="宋体" w:hAnsi="宋体" w:eastAsia="宋体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28"/>
          <w:szCs w:val="28"/>
          <w:lang w:val="en-US" w:eastAsia="zh-CN"/>
        </w:rPr>
        <w:t>包组：</w:t>
      </w:r>
      <w:r>
        <w:rPr>
          <w:rFonts w:hint="eastAsia" w:ascii="宋体" w:hAnsi="宋体" w:eastAsia="宋体"/>
          <w:b/>
          <w:color w:val="auto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接受需求调查的市场主体基本情况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6446"/>
        <w:gridCol w:w="1720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4080" w:type="dxa"/>
            <w:vAlign w:val="center"/>
          </w:tcPr>
          <w:p>
            <w:pPr>
              <w:pStyle w:val="6"/>
              <w:numPr>
                <w:ilvl w:val="0"/>
                <w:numId w:val="0"/>
              </w:numPr>
              <w:kinsoku w:val="0"/>
              <w:overflowPunct w:val="0"/>
              <w:spacing w:line="440" w:lineRule="exact"/>
              <w:jc w:val="center"/>
              <w:rPr>
                <w:rFonts w:hint="default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（手机/固话）</w:t>
            </w:r>
          </w:p>
        </w:tc>
        <w:tc>
          <w:tcPr>
            <w:tcW w:w="6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1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numPr>
          <w:ilvl w:val="0"/>
          <w:numId w:val="0"/>
        </w:numPr>
        <w:kinsoku w:val="0"/>
        <w:overflowPunct w:val="0"/>
        <w:spacing w:line="440" w:lineRule="exact"/>
        <w:jc w:val="left"/>
        <w:rPr>
          <w:rFonts w:hint="default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采购需求反馈意见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790"/>
        <w:gridCol w:w="1190"/>
        <w:gridCol w:w="1370"/>
        <w:gridCol w:w="1122"/>
        <w:gridCol w:w="1118"/>
        <w:gridCol w:w="1118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102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调查内容</w:t>
            </w:r>
          </w:p>
        </w:tc>
        <w:tc>
          <w:tcPr>
            <w:tcW w:w="8954" w:type="dxa"/>
            <w:gridSpan w:val="7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实际情况以及对项目的意见等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1.现有产品的技术路线、工艺水平、技术水平或行业的发展历程、行业现状等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2.可能涉及的企业资质、产品资质、人员资质有哪些？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3.可能涉及的相关标准和规范有哪些？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4.市场竞争程度如何？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5.价格水平或价格构成如何？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6.贵单位针对本项目的履约能力、售后服务能力如何？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7.贵单位认为可能涉及的运行维护、升级更新、备品备件、耗材等情况（如有）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8.贵单位近3年来同类项目历史成交情况（请提供中标（成交）公告或中标（成交通知书）或合同等材料）</w:t>
            </w: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年份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项目预算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中标价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中标品牌</w:t>
            </w:r>
          </w:p>
        </w:tc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9.对于采购需求内容的满足情况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10.建议</w:t>
            </w:r>
          </w:p>
        </w:tc>
        <w:tc>
          <w:tcPr>
            <w:tcW w:w="895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1、采购标的技术、商务要求的建议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2、有利于项目实施的其他建议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答：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1、请根据实际情况如实填写，填写内容真实有效，不得随意编造。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可在“建议”处提出贵单位对本项目采购需求的意见或建议；若无任何意见或建议的，请在对应项处填写“无”。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3、请将历史成交情况材料（中标（成交）公告或中标（成交通知书）或合同等）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以附件的形式按顺序提供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zJlNGZiNzcxNGMyZThmZGQ4OGM4NmVmNWYzZjMifQ=="/>
  </w:docVars>
  <w:rsids>
    <w:rsidRoot w:val="722D0CF9"/>
    <w:rsid w:val="2E5473AE"/>
    <w:rsid w:val="31C723FB"/>
    <w:rsid w:val="337820FF"/>
    <w:rsid w:val="4D467EC5"/>
    <w:rsid w:val="4F480C54"/>
    <w:rsid w:val="5A6F01EA"/>
    <w:rsid w:val="722D0CF9"/>
    <w:rsid w:val="76052B58"/>
    <w:rsid w:val="765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autoRedefine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2024-02-01T09:06:00Z</dcterms:created>
  <dc:creator>明正</dc:creator>
  <cp:lastModifiedBy>明正</cp:lastModifiedBy>
  <dcterms:modified xsi:type="dcterms:W3CDTF">2024-03-29T10:37:00Z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5B3D92E7DB5B4317B096481EC5A16A0B_11</vt:lpwstr>
  </property>
</Properties>
</file>