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</w:rPr>
        <w:t xml:space="preserve"> </w:t>
      </w:r>
    </w:p>
    <w:tbl>
      <w:tblPr>
        <w:tblStyle w:val="3"/>
        <w:tblW w:w="8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599"/>
        <w:gridCol w:w="1392"/>
        <w:gridCol w:w="2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“汕头市澄海区溪南镇卫生院物业管理服务”政府采购电子卖场供应商比选项目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</w:t>
            </w:r>
            <w:r>
              <w:rPr>
                <w:rFonts w:ascii="宋体" w:hAnsi="宋体"/>
                <w:color w:val="auto"/>
                <w:sz w:val="24"/>
              </w:rPr>
              <w:t>编号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GDMZ-2023043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参选人</w:t>
            </w:r>
            <w:r>
              <w:rPr>
                <w:rFonts w:ascii="宋体" w:hAnsi="宋体"/>
                <w:color w:val="auto"/>
                <w:sz w:val="24"/>
              </w:rPr>
              <w:t>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经办人姓名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（接收比选文件）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登记时间：     年    月    日</w:t>
            </w:r>
          </w:p>
        </w:tc>
      </w:tr>
    </w:tbl>
    <w:p>
      <w:pPr>
        <w:ind w:firstLine="315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 xml:space="preserve">注： </w:t>
      </w:r>
    </w:p>
    <w:p>
      <w:pPr>
        <w:spacing w:line="360" w:lineRule="auto"/>
        <w:ind w:firstLine="315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1、参选人应确保上述信息准确无误，并及时查看邮箱，以免遗漏接收比选文件。</w:t>
      </w:r>
    </w:p>
    <w:p>
      <w:pPr>
        <w:spacing w:line="360" w:lineRule="auto"/>
        <w:ind w:firstLine="315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2、标书款账户：</w:t>
      </w:r>
    </w:p>
    <w:p>
      <w:pPr>
        <w:spacing w:line="360" w:lineRule="auto"/>
        <w:ind w:firstLine="567"/>
        <w:rPr>
          <w:color w:val="auto"/>
        </w:rPr>
      </w:pPr>
      <w:r>
        <w:rPr>
          <w:rFonts w:hint="eastAsia"/>
          <w:color w:val="auto"/>
        </w:rPr>
        <w:t>账户：广东明正招标咨询有限公司</w:t>
      </w:r>
    </w:p>
    <w:p>
      <w:pPr>
        <w:spacing w:line="360" w:lineRule="auto"/>
        <w:ind w:firstLine="567"/>
        <w:rPr>
          <w:rFonts w:hint="eastAsia"/>
          <w:color w:val="auto"/>
        </w:rPr>
      </w:pPr>
      <w:r>
        <w:rPr>
          <w:rFonts w:hint="eastAsia"/>
          <w:color w:val="auto"/>
        </w:rPr>
        <w:t>账号：9550880230171500122</w:t>
      </w:r>
    </w:p>
    <w:p>
      <w:pPr>
        <w:spacing w:line="360" w:lineRule="auto"/>
        <w:ind w:firstLine="567"/>
        <w:rPr>
          <w:b/>
          <w:bCs/>
          <w:color w:val="auto"/>
        </w:rPr>
      </w:pPr>
      <w:r>
        <w:rPr>
          <w:rFonts w:hint="eastAsia"/>
          <w:color w:val="auto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</w:docVars>
  <w:rsids>
    <w:rsidRoot w:val="2EFB28AD"/>
    <w:rsid w:val="2EF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2023-11-10T07:42:00Z</dcterms:created>
  <dc:creator>咨询</dc:creator>
  <cp:lastModifiedBy>咨询</cp:lastModifiedBy>
  <dcterms:modified xsi:type="dcterms:W3CDTF">2023-11-10T07:42:57Z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F98997F4A59542B4BB4F9B800B442DCE</vt:lpwstr>
  </property>
</Properties>
</file>